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ind w:left="0" w:leftChars="0" w:right="0" w:firstLine="0" w:firstLineChars="0"/>
        <w:jc w:val="center"/>
        <w:textAlignment w:val="auto"/>
        <w:rPr>
          <w:rFonts w:hint="eastAsia" w:ascii="方正小标宋简体" w:hAnsi="方正小标宋简体" w:eastAsia="方正小标宋简体" w:cs="方正小标宋简体"/>
          <w:b/>
          <w:bCs w:val="0"/>
          <w:color w:val="auto"/>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40" w:lineRule="exact"/>
        <w:ind w:left="0" w:leftChars="0" w:right="0" w:firstLine="0" w:firstLineChars="0"/>
        <w:jc w:val="center"/>
        <w:textAlignment w:val="auto"/>
        <w:rPr>
          <w:rFonts w:hint="eastAsia" w:ascii="方正小标宋简体" w:hAnsi="方正小标宋简体" w:eastAsia="方正小标宋简体" w:cs="方正小标宋简体"/>
          <w:b/>
          <w:bCs w:val="0"/>
          <w:color w:val="auto"/>
          <w:kern w:val="2"/>
          <w:sz w:val="44"/>
          <w:szCs w:val="44"/>
          <w:lang w:val="en-US" w:eastAsia="zh-CN" w:bidi="ar-SA"/>
        </w:rPr>
      </w:pPr>
      <w:r>
        <w:rPr>
          <w:rFonts w:hint="eastAsia" w:ascii="方正小标宋简体" w:hAnsi="方正小标宋简体" w:eastAsia="方正小标宋简体" w:cs="方正小标宋简体"/>
          <w:b/>
          <w:bCs w:val="0"/>
          <w:color w:val="auto"/>
          <w:spacing w:val="0"/>
          <w:w w:val="94"/>
          <w:kern w:val="0"/>
          <w:sz w:val="44"/>
          <w:szCs w:val="44"/>
          <w:fitText w:val="7920" w:id="2125812728"/>
          <w:lang w:val="en-US" w:eastAsia="zh-CN" w:bidi="ar-SA"/>
        </w:rPr>
        <w:t>河北省第四次全国文物普查领导小组办公</w:t>
      </w:r>
      <w:r>
        <w:rPr>
          <w:rFonts w:hint="eastAsia" w:ascii="方正小标宋简体" w:hAnsi="方正小标宋简体" w:eastAsia="方正小标宋简体" w:cs="方正小标宋简体"/>
          <w:b/>
          <w:bCs w:val="0"/>
          <w:color w:val="auto"/>
          <w:spacing w:val="-7"/>
          <w:w w:val="94"/>
          <w:kern w:val="0"/>
          <w:sz w:val="44"/>
          <w:szCs w:val="44"/>
          <w:fitText w:val="7920" w:id="2125812728"/>
          <w:lang w:val="en-US" w:eastAsia="zh-CN" w:bidi="ar-SA"/>
        </w:rPr>
        <w:t>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740" w:lineRule="exact"/>
        <w:ind w:left="0" w:leftChars="0" w:right="0" w:firstLine="0" w:firstLineChars="0"/>
        <w:jc w:val="center"/>
        <w:textAlignment w:val="auto"/>
        <w:rPr>
          <w:rFonts w:hint="eastAsia" w:ascii="方正小标宋简体" w:hAnsi="方正小标宋简体" w:eastAsia="方正小标宋简体" w:cs="方正小标宋简体"/>
          <w:b/>
          <w:bCs w:val="0"/>
          <w:color w:val="auto"/>
          <w:kern w:val="2"/>
          <w:sz w:val="44"/>
          <w:szCs w:val="44"/>
          <w:lang w:val="en-US" w:eastAsia="zh-CN" w:bidi="ar-SA"/>
        </w:rPr>
      </w:pPr>
      <w:r>
        <w:rPr>
          <w:rFonts w:hint="eastAsia" w:ascii="方正小标宋简体" w:hAnsi="方正小标宋简体" w:eastAsia="方正小标宋简体" w:cs="方正小标宋简体"/>
          <w:b/>
          <w:bCs w:val="0"/>
          <w:color w:val="auto"/>
          <w:kern w:val="2"/>
          <w:sz w:val="44"/>
          <w:szCs w:val="44"/>
          <w:lang w:val="en-US" w:eastAsia="zh-CN" w:bidi="ar-SA"/>
        </w:rPr>
        <w:t>关于征集不可移动文物线索的公告</w:t>
      </w:r>
    </w:p>
    <w:p>
      <w:pPr>
        <w:keepNext w:val="0"/>
        <w:keepLines w:val="0"/>
        <w:pageBreakBefore w:val="0"/>
        <w:kinsoku/>
        <w:wordWrap/>
        <w:overflowPunct/>
        <w:topLinePunct w:val="0"/>
        <w:bidi w:val="0"/>
        <w:adjustRightInd/>
        <w:snapToGrid/>
        <w:ind w:left="0" w:leftChars="0" w:right="0" w:firstLine="0" w:firstLineChars="0"/>
        <w:jc w:val="center"/>
        <w:textAlignment w:val="auto"/>
        <w:rPr>
          <w:rFonts w:hint="eastAsia" w:ascii="方正小标宋简体" w:hAnsi="方正小标宋简体" w:eastAsia="方正小标宋简体" w:cs="方正小标宋简体"/>
          <w:b/>
          <w:bCs w:val="0"/>
          <w:color w:val="auto"/>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河北省第四次全国文物普查工作已经正式启动，为全面掌握我省不可移动文物资源情况，做到“应保尽保”，现面向社会征集不可移动文物线索信息，特别是</w:t>
      </w:r>
      <w:r>
        <w:rPr>
          <w:rFonts w:hint="eastAsia" w:eastAsia="仿宋_GB2312" w:cs="仿宋_GB2312"/>
          <w:b w:val="0"/>
          <w:color w:val="auto"/>
          <w:sz w:val="32"/>
          <w:u w:val="none"/>
          <w:lang w:val="en-US" w:eastAsia="zh-CN"/>
        </w:rPr>
        <w:t>革命文物、工业、农业、水工遗产及近现代代表性建筑等</w:t>
      </w:r>
      <w:r>
        <w:rPr>
          <w:rFonts w:hint="eastAsia" w:ascii="仿宋_GB2312" w:hAnsi="仿宋_GB2312" w:eastAsia="仿宋_GB2312" w:cs="仿宋_GB2312"/>
          <w:b w:val="0"/>
          <w:color w:val="auto"/>
          <w:sz w:val="32"/>
          <w:lang w:val="en-US" w:eastAsia="zh-CN"/>
        </w:rPr>
        <w:t>不可移动文物方面的新信息，望社会各界人士踊跃提供相关线索。</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一、征集范围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eastAsia="仿宋_GB2312" w:cs="仿宋_GB2312"/>
          <w:b w:val="0"/>
          <w:color w:val="auto"/>
          <w:sz w:val="32"/>
          <w:lang w:val="en-US" w:eastAsia="zh-CN"/>
        </w:rPr>
        <w:t>河北</w:t>
      </w:r>
      <w:r>
        <w:rPr>
          <w:rFonts w:hint="eastAsia" w:ascii="仿宋_GB2312" w:hAnsi="仿宋_GB2312" w:eastAsia="仿宋_GB2312" w:cs="仿宋_GB2312"/>
          <w:b w:val="0"/>
          <w:color w:val="auto"/>
          <w:sz w:val="32"/>
          <w:lang w:val="en-US" w:eastAsia="zh-CN"/>
        </w:rPr>
        <w:t>省境内地上、地下、水下新发现的不可移动文物。</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二、征集内容</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文物是人类创造的或者与人类活动有关的，具有历史、艺术、科学价值的物质文化遗产。不可移动文物主要包括以下几类：</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古文化遗址</w:t>
      </w:r>
      <w:r>
        <w:rPr>
          <w:rFonts w:hint="eastAsia" w:eastAsia="仿宋_GB2312" w:cs="仿宋_GB2312"/>
          <w:b w:val="0"/>
          <w:color w:val="auto"/>
          <w:sz w:val="32"/>
          <w:lang w:val="en-US" w:eastAsia="zh-CN"/>
        </w:rPr>
        <w:t>：</w:t>
      </w:r>
      <w:r>
        <w:rPr>
          <w:rFonts w:hint="eastAsia" w:ascii="仿宋_GB2312" w:hAnsi="仿宋_GB2312" w:eastAsia="仿宋_GB2312" w:cs="仿宋_GB2312"/>
          <w:b w:val="0"/>
          <w:color w:val="auto"/>
          <w:sz w:val="32"/>
          <w:lang w:val="en-US" w:eastAsia="zh-CN"/>
        </w:rPr>
        <w:t>主要是指古代人类的居住地和生产活动的场所以及在对自然环境改造利用后遗留下来的痕迹。</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古墓葬</w:t>
      </w:r>
      <w:r>
        <w:rPr>
          <w:rFonts w:hint="eastAsia" w:eastAsia="仿宋_GB2312" w:cs="仿宋_GB2312"/>
          <w:b w:val="0"/>
          <w:color w:val="auto"/>
          <w:sz w:val="32"/>
          <w:lang w:val="en-US" w:eastAsia="zh-CN"/>
        </w:rPr>
        <w:t>：</w:t>
      </w:r>
      <w:r>
        <w:rPr>
          <w:rFonts w:hint="eastAsia" w:ascii="仿宋_GB2312" w:hAnsi="仿宋_GB2312" w:eastAsia="仿宋_GB2312" w:cs="仿宋_GB2312"/>
          <w:b w:val="0"/>
          <w:color w:val="auto"/>
          <w:sz w:val="32"/>
          <w:lang w:val="en-US" w:eastAsia="zh-CN"/>
        </w:rPr>
        <w:t>主要是指埋葬古代人类形成的区域性场所。</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古建筑：主要是指古代建造的主体尚存的建筑，例如老房子、寺庙、影壁牌坊、桥梁等。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石窟寺及石刻：主要是指佛教或其他宗教信仰者在山崖中开凿的洞窟，雕刻在石头上的文字、人物、动物或图案，例如碑刻、石雕、岩画。</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近现代重要史迹和代表性建筑：主要是指与重大历史事件、革命运动或者著名人物有关的以及具有重要纪念意义、教育意义或者史料价值的近代现代重要史迹、代表性建筑，例如会议旧址、烈士墓、纪念碑、革命人物旧宅、老供销社、老泄洪闸及引水闸、渡槽、桥梁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其他：主要是指文化景观，古猿、古人类以及与古人类活动有关的古生物化石地点，其他具有一定历史、艺术、科学价值的物质实体等。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三、线索征集要求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为了确保信息的准确性和可靠性，请您在提供线索时按照《</w:t>
      </w:r>
      <w:r>
        <w:rPr>
          <w:rFonts w:hint="eastAsia" w:eastAsia="仿宋_GB2312" w:cs="仿宋_GB2312"/>
          <w:b w:val="0"/>
          <w:color w:val="auto"/>
          <w:sz w:val="32"/>
          <w:lang w:val="en-US" w:eastAsia="zh-CN"/>
        </w:rPr>
        <w:t>河北省</w:t>
      </w:r>
      <w:r>
        <w:rPr>
          <w:rFonts w:hint="eastAsia" w:ascii="仿宋_GB2312" w:hAnsi="仿宋_GB2312" w:eastAsia="仿宋_GB2312" w:cs="仿宋_GB2312"/>
          <w:b w:val="0"/>
          <w:color w:val="auto"/>
          <w:sz w:val="32"/>
          <w:lang w:val="en-US" w:eastAsia="zh-CN"/>
        </w:rPr>
        <w:t>第四次全国文物普查新发现文物线索表》要求，提供尽可能详细的情况描述，包括名称、年代、详细地址等。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四、征集时间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自本公告发出之日起，至2025年5月31日止。</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五、征集方式</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b w:val="0"/>
          <w:color w:val="auto"/>
          <w:sz w:val="32"/>
          <w:lang w:val="en-US" w:eastAsia="zh-CN"/>
        </w:rPr>
      </w:pPr>
      <w:r>
        <w:rPr>
          <w:rFonts w:hint="eastAsia" w:ascii="楷体" w:hAnsi="楷体" w:eastAsia="楷体" w:cs="楷体"/>
          <w:b w:val="0"/>
          <w:color w:val="auto"/>
          <w:sz w:val="32"/>
          <w:lang w:val="en-US" w:eastAsia="zh-CN"/>
        </w:rPr>
        <w:t>（一）扫描下方二维码填写线索信息。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center"/>
        <w:textAlignment w:val="auto"/>
        <w:rPr>
          <w:rFonts w:hint="eastAsia" w:eastAsia="仿宋_GB2312" w:cs="仿宋_GB2312"/>
          <w:b w:val="0"/>
          <w:color w:val="auto"/>
          <w:sz w:val="32"/>
          <w:lang w:val="en-US" w:eastAsia="zh-CN"/>
        </w:rPr>
      </w:pPr>
      <w:r>
        <w:rPr>
          <w:rFonts w:hint="eastAsia" w:eastAsia="仿宋_GB2312" w:cs="仿宋_GB2312"/>
          <w:b w:val="0"/>
          <w:color w:val="auto"/>
          <w:sz w:val="32"/>
          <w:lang w:val="en-US" w:eastAsia="zh-CN"/>
        </w:rPr>
        <w:drawing>
          <wp:inline distT="0" distB="0" distL="114300" distR="114300">
            <wp:extent cx="1741805" cy="1761490"/>
            <wp:effectExtent l="0" t="0" r="0" b="0"/>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pic:cNvPicPr>
                  </pic:nvPicPr>
                  <pic:blipFill>
                    <a:blip r:embed="rId7"/>
                    <a:srcRect l="4367" t="3433" r="4200" b="4100"/>
                    <a:stretch>
                      <a:fillRect/>
                    </a:stretch>
                  </pic:blipFill>
                  <pic:spPr>
                    <a:xfrm>
                      <a:off x="0" y="0"/>
                      <a:ext cx="1741805" cy="176149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b w:val="0"/>
          <w:color w:val="auto"/>
          <w:sz w:val="32"/>
          <w:lang w:val="en-US" w:eastAsia="zh-CN"/>
        </w:rPr>
      </w:pPr>
      <w:r>
        <w:rPr>
          <w:rFonts w:hint="eastAsia" w:ascii="楷体" w:hAnsi="楷体" w:eastAsia="楷体" w:cs="楷体"/>
          <w:b w:val="0"/>
          <w:color w:val="auto"/>
          <w:sz w:val="32"/>
          <w:lang w:val="en-US" w:eastAsia="zh-CN"/>
        </w:rPr>
        <w:t>（二）电子邮箱：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请填写《河北省第四次全国文物普查新发现文物线索表》，发送至hbswwpc@163.com。</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b w:val="0"/>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仿宋_GB2312" w:hAnsi="仿宋_GB2312" w:eastAsia="仿宋_GB2312" w:cs="仿宋_GB2312"/>
          <w:b w:val="0"/>
          <w:color w:val="auto"/>
          <w:kern w:val="2"/>
          <w:sz w:val="32"/>
          <w:szCs w:val="24"/>
          <w:lang w:val="en-US" w:eastAsia="zh-CN" w:bidi="ar-SA"/>
        </w:rPr>
      </w:pPr>
      <w:r>
        <w:rPr>
          <w:rFonts w:hint="eastAsia" w:ascii="仿宋_GB2312" w:hAnsi="仿宋_GB2312" w:eastAsia="仿宋_GB2312" w:cs="仿宋_GB2312"/>
          <w:b w:val="0"/>
          <w:color w:val="auto"/>
          <w:kern w:val="2"/>
          <w:sz w:val="32"/>
          <w:szCs w:val="24"/>
          <w:lang w:val="en-US" w:eastAsia="zh-CN" w:bidi="ar-SA"/>
        </w:rPr>
        <w:t>附件：河北省第四次全国文物普查新发现文物线索表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（联系电话:0311-85377039）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b w:val="0"/>
          <w:color w:val="auto"/>
          <w:sz w:val="32"/>
          <w:lang w:val="en-US" w:eastAsia="zh-CN"/>
        </w:rPr>
      </w:pPr>
      <w:r>
        <w:rPr>
          <w:rFonts w:hint="eastAsia" w:eastAsia="仿宋_GB2312" w:cs="仿宋_GB2312"/>
          <w:b w:val="0"/>
          <w:color w:val="auto"/>
          <w:sz w:val="32"/>
          <w:lang w:val="en-US" w:eastAsia="zh-CN"/>
        </w:rPr>
        <w:t>河北省</w:t>
      </w:r>
      <w:r>
        <w:rPr>
          <w:rFonts w:hint="eastAsia" w:ascii="仿宋_GB2312" w:hAnsi="仿宋_GB2312" w:eastAsia="仿宋_GB2312" w:cs="仿宋_GB2312"/>
          <w:b w:val="0"/>
          <w:color w:val="auto"/>
          <w:sz w:val="32"/>
          <w:lang w:val="en-US" w:eastAsia="zh-CN"/>
        </w:rPr>
        <w:t>第四次全国文物普查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s="仿宋_GB2312"/>
          <w:b w:val="0"/>
          <w:color w:val="auto"/>
          <w:sz w:val="32"/>
          <w:lang w:val="en-US" w:eastAsia="zh-CN"/>
        </w:rPr>
      </w:pPr>
      <w:r>
        <w:rPr>
          <w:rFonts w:hint="eastAsia" w:cs="仿宋_GB2312"/>
          <w:b w:val="0"/>
          <w:color w:val="auto"/>
          <w:sz w:val="32"/>
          <w:lang w:val="en-US" w:eastAsia="zh-CN"/>
        </w:rPr>
        <w:t xml:space="preserve">                               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s="仿宋_GB2312"/>
          <w:b w:val="0"/>
          <w:color w:val="auto"/>
          <w:sz w:val="32"/>
          <w:lang w:val="en-US" w:eastAsia="zh-CN"/>
        </w:rPr>
      </w:pPr>
      <w:r>
        <w:rPr>
          <w:rFonts w:hint="eastAsia" w:cs="仿宋_GB2312"/>
          <w:b w:val="0"/>
          <w:color w:val="auto"/>
          <w:sz w:val="32"/>
          <w:lang w:val="en-US" w:eastAsia="zh-CN"/>
        </w:rPr>
        <w:t xml:space="preserve">                               （省文物局代章）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jc w:val="center"/>
        <w:textAlignment w:val="auto"/>
        <w:rPr>
          <w:rFonts w:hint="eastAsia" w:ascii="仿宋_GB2312" w:hAnsi="仿宋_GB2312" w:eastAsia="仿宋_GB2312" w:cs="仿宋_GB2312"/>
          <w:color w:val="auto"/>
          <w:w w:val="100"/>
          <w:sz w:val="32"/>
          <w:szCs w:val="32"/>
          <w:lang w:val="en-US" w:eastAsia="zh-CN"/>
        </w:rPr>
      </w:pPr>
      <w:r>
        <w:rPr>
          <w:rFonts w:hint="eastAsia" w:cs="仿宋_GB2312"/>
          <w:color w:val="auto"/>
          <w:w w:val="100"/>
          <w:sz w:val="32"/>
          <w:szCs w:val="32"/>
          <w:lang w:val="en-US" w:eastAsia="zh-CN"/>
        </w:rPr>
        <w:t xml:space="preserve">            </w:t>
      </w:r>
      <w:r>
        <w:rPr>
          <w:rFonts w:hint="eastAsia" w:ascii="仿宋_GB2312" w:hAnsi="仿宋_GB2312" w:eastAsia="仿宋_GB2312" w:cs="仿宋_GB2312"/>
          <w:color w:val="auto"/>
          <w:w w:val="100"/>
          <w:sz w:val="32"/>
          <w:szCs w:val="32"/>
          <w:lang w:val="en-US" w:eastAsia="zh-CN"/>
        </w:rPr>
        <w:t>2024年3月</w:t>
      </w:r>
      <w:r>
        <w:rPr>
          <w:rFonts w:hint="eastAsia" w:cs="仿宋_GB2312"/>
          <w:color w:val="auto"/>
          <w:w w:val="100"/>
          <w:sz w:val="32"/>
          <w:szCs w:val="32"/>
          <w:lang w:val="en-US" w:eastAsia="zh-CN"/>
        </w:rPr>
        <w:t>13</w:t>
      </w:r>
      <w:r>
        <w:rPr>
          <w:rFonts w:hint="eastAsia" w:ascii="仿宋_GB2312" w:hAnsi="仿宋_GB2312" w:eastAsia="仿宋_GB2312" w:cs="仿宋_GB2312"/>
          <w:color w:val="auto"/>
          <w:w w:val="100"/>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mVkOWYyZjJmYzA0ZjgwN2M4MmM0MjZmOTVmNDIifQ=="/>
  </w:docVars>
  <w:rsids>
    <w:rsidRoot w:val="00000000"/>
    <w:rsid w:val="00360E24"/>
    <w:rsid w:val="00892839"/>
    <w:rsid w:val="013D4B60"/>
    <w:rsid w:val="016F0A91"/>
    <w:rsid w:val="01E054EB"/>
    <w:rsid w:val="0264611C"/>
    <w:rsid w:val="02906F11"/>
    <w:rsid w:val="02B20C36"/>
    <w:rsid w:val="03CD1A9F"/>
    <w:rsid w:val="04B05649"/>
    <w:rsid w:val="058D6A20"/>
    <w:rsid w:val="05DD06BF"/>
    <w:rsid w:val="063E0A32"/>
    <w:rsid w:val="065564A8"/>
    <w:rsid w:val="092821FF"/>
    <w:rsid w:val="0A886720"/>
    <w:rsid w:val="0AC72CD7"/>
    <w:rsid w:val="0B6D6042"/>
    <w:rsid w:val="0B7849E6"/>
    <w:rsid w:val="0BAD643E"/>
    <w:rsid w:val="0BB27EF8"/>
    <w:rsid w:val="0C0B585A"/>
    <w:rsid w:val="0C7B478E"/>
    <w:rsid w:val="0CDB2626"/>
    <w:rsid w:val="0D583AF2"/>
    <w:rsid w:val="0F331350"/>
    <w:rsid w:val="0F64150A"/>
    <w:rsid w:val="0FF7412C"/>
    <w:rsid w:val="10AD5132"/>
    <w:rsid w:val="11867E5D"/>
    <w:rsid w:val="11A025A1"/>
    <w:rsid w:val="11D54941"/>
    <w:rsid w:val="11FF551A"/>
    <w:rsid w:val="12617F82"/>
    <w:rsid w:val="12F232D0"/>
    <w:rsid w:val="130F3E82"/>
    <w:rsid w:val="13165211"/>
    <w:rsid w:val="13AC347F"/>
    <w:rsid w:val="13BB7B66"/>
    <w:rsid w:val="14661880"/>
    <w:rsid w:val="14C60571"/>
    <w:rsid w:val="155362A8"/>
    <w:rsid w:val="166C5148"/>
    <w:rsid w:val="16E318AE"/>
    <w:rsid w:val="17AA23CB"/>
    <w:rsid w:val="181141F9"/>
    <w:rsid w:val="185D743E"/>
    <w:rsid w:val="18E611E1"/>
    <w:rsid w:val="18ED6A14"/>
    <w:rsid w:val="19436634"/>
    <w:rsid w:val="19B17A41"/>
    <w:rsid w:val="1A6B5E42"/>
    <w:rsid w:val="1AD734D7"/>
    <w:rsid w:val="1BAF1D5E"/>
    <w:rsid w:val="1C69015F"/>
    <w:rsid w:val="1CC01D49"/>
    <w:rsid w:val="1D4806BC"/>
    <w:rsid w:val="1D48246B"/>
    <w:rsid w:val="1E2307E2"/>
    <w:rsid w:val="20B63B8F"/>
    <w:rsid w:val="20EA55E7"/>
    <w:rsid w:val="212154AC"/>
    <w:rsid w:val="213A656E"/>
    <w:rsid w:val="21DF2C72"/>
    <w:rsid w:val="226E2973"/>
    <w:rsid w:val="22C95DFC"/>
    <w:rsid w:val="23386ADD"/>
    <w:rsid w:val="24F1163A"/>
    <w:rsid w:val="253A4D8F"/>
    <w:rsid w:val="25B34B41"/>
    <w:rsid w:val="268F2EB8"/>
    <w:rsid w:val="26A06E73"/>
    <w:rsid w:val="27007912"/>
    <w:rsid w:val="296A3769"/>
    <w:rsid w:val="2A2E0C3A"/>
    <w:rsid w:val="2A612DBE"/>
    <w:rsid w:val="2BA35DA7"/>
    <w:rsid w:val="2BAA2542"/>
    <w:rsid w:val="2C106849"/>
    <w:rsid w:val="2C324A12"/>
    <w:rsid w:val="2E9077CD"/>
    <w:rsid w:val="2EBC6814"/>
    <w:rsid w:val="2F1E127D"/>
    <w:rsid w:val="2F4B5DEA"/>
    <w:rsid w:val="2F666780"/>
    <w:rsid w:val="2F8337D6"/>
    <w:rsid w:val="2FDE27BA"/>
    <w:rsid w:val="2FF95846"/>
    <w:rsid w:val="2FFB511A"/>
    <w:rsid w:val="30DC13F0"/>
    <w:rsid w:val="32BA12BD"/>
    <w:rsid w:val="3307027A"/>
    <w:rsid w:val="338F274A"/>
    <w:rsid w:val="34292FC2"/>
    <w:rsid w:val="34473024"/>
    <w:rsid w:val="34802092"/>
    <w:rsid w:val="34DB376C"/>
    <w:rsid w:val="356A304A"/>
    <w:rsid w:val="366F6862"/>
    <w:rsid w:val="37BA1D5F"/>
    <w:rsid w:val="37DE3C9F"/>
    <w:rsid w:val="38C369F1"/>
    <w:rsid w:val="38E946AA"/>
    <w:rsid w:val="39162FC5"/>
    <w:rsid w:val="3A0B0650"/>
    <w:rsid w:val="3A2E433E"/>
    <w:rsid w:val="3B40257B"/>
    <w:rsid w:val="3B8561E0"/>
    <w:rsid w:val="3BF07AFD"/>
    <w:rsid w:val="3C7F0E81"/>
    <w:rsid w:val="3D121CF5"/>
    <w:rsid w:val="3DA82244"/>
    <w:rsid w:val="3E1C107E"/>
    <w:rsid w:val="3E461039"/>
    <w:rsid w:val="3FE43E1D"/>
    <w:rsid w:val="3FE61943"/>
    <w:rsid w:val="42E47C90"/>
    <w:rsid w:val="43302ED5"/>
    <w:rsid w:val="43482915"/>
    <w:rsid w:val="43572B58"/>
    <w:rsid w:val="43A63197"/>
    <w:rsid w:val="43EA7528"/>
    <w:rsid w:val="466E4440"/>
    <w:rsid w:val="46C2478C"/>
    <w:rsid w:val="47BB1907"/>
    <w:rsid w:val="48E629B4"/>
    <w:rsid w:val="48FC3F85"/>
    <w:rsid w:val="4B072155"/>
    <w:rsid w:val="4B7A3887"/>
    <w:rsid w:val="4D096C71"/>
    <w:rsid w:val="4E3631A3"/>
    <w:rsid w:val="4E3859AF"/>
    <w:rsid w:val="4E6D1482"/>
    <w:rsid w:val="4EB8094F"/>
    <w:rsid w:val="4ED7255D"/>
    <w:rsid w:val="50371D47"/>
    <w:rsid w:val="50770396"/>
    <w:rsid w:val="52020133"/>
    <w:rsid w:val="52DE64AA"/>
    <w:rsid w:val="533802B0"/>
    <w:rsid w:val="537868FE"/>
    <w:rsid w:val="53BF0089"/>
    <w:rsid w:val="542E1484"/>
    <w:rsid w:val="547C241E"/>
    <w:rsid w:val="5531145B"/>
    <w:rsid w:val="561F7505"/>
    <w:rsid w:val="562260D0"/>
    <w:rsid w:val="56EB7EA8"/>
    <w:rsid w:val="58044A73"/>
    <w:rsid w:val="584E5E80"/>
    <w:rsid w:val="587F428B"/>
    <w:rsid w:val="589F492D"/>
    <w:rsid w:val="58F307D5"/>
    <w:rsid w:val="59592D2E"/>
    <w:rsid w:val="5A117165"/>
    <w:rsid w:val="5A296BA4"/>
    <w:rsid w:val="5A4412E8"/>
    <w:rsid w:val="5B12588A"/>
    <w:rsid w:val="5BF1724E"/>
    <w:rsid w:val="5BF31218"/>
    <w:rsid w:val="5CDA4186"/>
    <w:rsid w:val="5E6F4DA2"/>
    <w:rsid w:val="5E8A398A"/>
    <w:rsid w:val="5FBE1B3D"/>
    <w:rsid w:val="618D5C6B"/>
    <w:rsid w:val="61C243C9"/>
    <w:rsid w:val="62013F63"/>
    <w:rsid w:val="62015D11"/>
    <w:rsid w:val="63161C90"/>
    <w:rsid w:val="645E744B"/>
    <w:rsid w:val="657038D9"/>
    <w:rsid w:val="66952ECC"/>
    <w:rsid w:val="671604B0"/>
    <w:rsid w:val="67535261"/>
    <w:rsid w:val="68DD74D8"/>
    <w:rsid w:val="693115D2"/>
    <w:rsid w:val="698A0CE2"/>
    <w:rsid w:val="699851AD"/>
    <w:rsid w:val="69B31FE7"/>
    <w:rsid w:val="6A3F7D1E"/>
    <w:rsid w:val="6A535578"/>
    <w:rsid w:val="6AB44268"/>
    <w:rsid w:val="6B6F63E1"/>
    <w:rsid w:val="6B9B0F84"/>
    <w:rsid w:val="6C9F2CF6"/>
    <w:rsid w:val="6CB0280D"/>
    <w:rsid w:val="6CFA1CDB"/>
    <w:rsid w:val="6D4F64CA"/>
    <w:rsid w:val="6DA2484C"/>
    <w:rsid w:val="6E096679"/>
    <w:rsid w:val="6EAB3BD4"/>
    <w:rsid w:val="6EFA4214"/>
    <w:rsid w:val="6F265009"/>
    <w:rsid w:val="6F6873CF"/>
    <w:rsid w:val="6F9A2DC2"/>
    <w:rsid w:val="6FA1414D"/>
    <w:rsid w:val="6FAF14A2"/>
    <w:rsid w:val="6FC860C0"/>
    <w:rsid w:val="6FEF7AF1"/>
    <w:rsid w:val="6FF43359"/>
    <w:rsid w:val="715776FB"/>
    <w:rsid w:val="72C9287B"/>
    <w:rsid w:val="730833A3"/>
    <w:rsid w:val="730E4732"/>
    <w:rsid w:val="73AB1F81"/>
    <w:rsid w:val="743957DE"/>
    <w:rsid w:val="743E4BA3"/>
    <w:rsid w:val="753C37D8"/>
    <w:rsid w:val="770420D4"/>
    <w:rsid w:val="774150D6"/>
    <w:rsid w:val="786F6691"/>
    <w:rsid w:val="79254583"/>
    <w:rsid w:val="79F301DD"/>
    <w:rsid w:val="7D050953"/>
    <w:rsid w:val="7D380D29"/>
    <w:rsid w:val="7D99109C"/>
    <w:rsid w:val="7DEC38C1"/>
    <w:rsid w:val="7DEE7639"/>
    <w:rsid w:val="7F403EC5"/>
    <w:rsid w:val="7F7122D0"/>
    <w:rsid w:val="7FE7505E"/>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spacing w:after="120" w:line="480" w:lineRule="auto"/>
      <w:ind w:left="420" w:leftChars="200"/>
    </w:pPr>
    <w:rPr>
      <w:rFonts w:eastAsia="仿宋"/>
      <w:sz w:val="32"/>
      <w:szCs w:val="24"/>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风的味道</cp:lastModifiedBy>
  <cp:lastPrinted>2024-03-13T06:38:16Z</cp:lastPrinted>
  <dcterms:modified xsi:type="dcterms:W3CDTF">2024-03-13T06:47:37Z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D6B1101F77E54D42BCBB5C530FA74CB8_12</vt:lpwstr>
  </property>
</Properties>
</file>